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Style w:val="pg-1ff2"/>
          <w:rtl w:val="0"/>
          <w:lang w:val="en-US"/>
        </w:rPr>
        <w:t>TAY Committee Meeting Minutes</w:t>
      </w:r>
    </w:p>
    <w:p>
      <w:pPr>
        <w:pStyle w:val="Normal.0"/>
        <w:jc w:val="center"/>
        <w:rPr>
          <w:rFonts w:ascii="Arial" w:cs="Arial" w:hAnsi="Arial" w:eastAsia="Arial"/>
          <w:b w:val="1"/>
          <w:bCs w:val="1"/>
          <w:sz w:val="36"/>
          <w:szCs w:val="36"/>
        </w:rPr>
      </w:pPr>
      <w:r>
        <w:rPr>
          <w:rFonts w:ascii="Arial" w:hAnsi="Arial"/>
          <w:b w:val="1"/>
          <w:bCs w:val="1"/>
          <w:sz w:val="36"/>
          <w:szCs w:val="36"/>
          <w:rtl w:val="0"/>
          <w:lang w:val="en-US"/>
        </w:rPr>
        <w:t>12th May 2020</w:t>
      </w:r>
    </w:p>
    <w:p>
      <w:pPr>
        <w:pStyle w:val="Subtitle"/>
      </w:pPr>
      <w:r>
        <w:rPr>
          <w:rStyle w:val="pg-1ff2"/>
          <w:rtl w:val="0"/>
          <w:lang w:val="en-US"/>
        </w:rPr>
        <w:t>On Line</w:t>
      </w:r>
    </w:p>
    <w:p>
      <w:pPr>
        <w:pStyle w:val="Subtitle"/>
      </w:pPr>
    </w:p>
    <w:p>
      <w:pPr>
        <w:pStyle w:val="Normal.0"/>
        <w:ind w:left="1440" w:hanging="1440"/>
        <w:rPr>
          <w:rFonts w:ascii="Arial" w:cs="Arial" w:hAnsi="Arial" w:eastAsia="Arial"/>
          <w:b w:val="1"/>
          <w:bCs w:val="1"/>
        </w:rPr>
      </w:pPr>
      <w:r>
        <w:rPr>
          <w:rFonts w:ascii="Arial" w:hAnsi="Arial"/>
          <w:b w:val="1"/>
          <w:bCs w:val="1"/>
          <w:rtl w:val="0"/>
          <w:lang w:val="en-US"/>
        </w:rPr>
        <w:t>Present: Allan Downie (ADo), Fiona Downie, Moira Laws, Bill Melville, Angela Dixon (ADi), Alistair Duguid (ADu) Mike Pearson (MP) Fran Loots (FL)</w:t>
      </w:r>
    </w:p>
    <w:p>
      <w:pPr>
        <w:pStyle w:val="Normal.0"/>
        <w:ind w:left="1440" w:hanging="1440"/>
        <w:rPr>
          <w:rFonts w:ascii="Arial" w:cs="Arial" w:hAnsi="Arial" w:eastAsia="Arial"/>
          <w:b w:val="1"/>
          <w:bCs w:val="1"/>
        </w:rPr>
      </w:pPr>
      <w:r>
        <w:rPr>
          <w:rFonts w:ascii="Arial" w:hAnsi="Arial"/>
          <w:b w:val="1"/>
          <w:bCs w:val="1"/>
          <w:rtl w:val="0"/>
          <w:lang w:val="en-US"/>
        </w:rPr>
        <w:t xml:space="preserve">Apologies: </w:t>
      </w:r>
    </w:p>
    <w:p>
      <w:pPr>
        <w:pStyle w:val="Normal.0"/>
        <w:rPr>
          <w:rFonts w:ascii="Arial" w:cs="Arial" w:hAnsi="Arial" w:eastAsia="Arial"/>
          <w:b w:val="1"/>
          <w:bCs w:val="1"/>
        </w:rPr>
      </w:pPr>
      <w:r>
        <w:rPr>
          <w:rFonts w:ascii="Arial" w:cs="Arial" w:hAnsi="Arial" w:eastAsia="Arial"/>
          <w:b w:val="1"/>
          <w:bCs w:val="1"/>
        </w:rPr>
        <w:tab/>
        <w:tab/>
      </w:r>
    </w:p>
    <w:tbl>
      <w:tblPr>
        <w:tblW w:w="105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51"/>
        <w:gridCol w:w="1891"/>
      </w:tblGrid>
      <w:tr>
        <w:tblPrEx>
          <w:shd w:val="clear" w:color="auto" w:fill="ced7e7"/>
        </w:tblPrEx>
        <w:trPr>
          <w:trHeight w:val="243"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Item</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pPr>
            <w:r>
              <w:rPr>
                <w:rFonts w:ascii="Arial" w:hAnsi="Arial"/>
                <w:sz w:val="22"/>
                <w:szCs w:val="22"/>
                <w:shd w:val="nil" w:color="auto" w:fill="auto"/>
                <w:rtl w:val="0"/>
                <w:lang w:val="en-US"/>
              </w:rPr>
              <w:t>Action</w:t>
            </w:r>
          </w:p>
        </w:tc>
      </w:tr>
      <w:tr>
        <w:tblPrEx>
          <w:shd w:val="clear" w:color="auto" w:fill="ced7e7"/>
        </w:tblPrEx>
        <w:trPr>
          <w:trHeight w:val="723"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1. Chairman</w:t>
            </w:r>
            <w:r>
              <w:rPr>
                <w:rFonts w:ascii="Arial" w:hAnsi="Arial" w:hint="default"/>
                <w:b w:val="1"/>
                <w:bCs w:val="1"/>
                <w:sz w:val="22"/>
                <w:szCs w:val="22"/>
                <w:shd w:val="nil" w:color="auto" w:fill="auto"/>
                <w:rtl w:val="0"/>
                <w:lang w:val="en-US"/>
              </w:rPr>
              <w:t>’</w:t>
            </w:r>
            <w:r>
              <w:rPr>
                <w:rFonts w:ascii="Arial" w:hAnsi="Arial"/>
                <w:b w:val="1"/>
                <w:bCs w:val="1"/>
                <w:sz w:val="22"/>
                <w:szCs w:val="22"/>
                <w:shd w:val="nil" w:color="auto" w:fill="auto"/>
                <w:rtl w:val="0"/>
                <w:lang w:val="en-US"/>
              </w:rPr>
              <w:t>s Welcome</w:t>
            </w:r>
          </w:p>
          <w:p>
            <w:pPr>
              <w:pStyle w:val="Normal.0"/>
              <w:numPr>
                <w:ilvl w:val="0"/>
                <w:numId w:val="1"/>
              </w:numPr>
              <w:bidi w:val="0"/>
              <w:ind w:right="0"/>
              <w:jc w:val="left"/>
              <w:rPr>
                <w:rFonts w:ascii="Arial" w:hAnsi="Arial"/>
                <w:sz w:val="22"/>
                <w:szCs w:val="22"/>
                <w:rtl w:val="0"/>
                <w:lang w:val="en-US"/>
              </w:rPr>
            </w:pPr>
            <w:r>
              <w:rPr>
                <w:rFonts w:ascii="Arial" w:hAnsi="Arial"/>
                <w:sz w:val="22"/>
                <w:szCs w:val="22"/>
                <w:shd w:val="nil" w:color="auto" w:fill="auto"/>
                <w:rtl w:val="0"/>
                <w:lang w:val="en-US"/>
              </w:rPr>
              <w:t>ADo welcomed the committee to the meeting. A reduced agenda because of limited time.</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sz w:val="22"/>
                <w:szCs w:val="22"/>
                <w:shd w:val="nil" w:color="auto" w:fill="auto"/>
                <w:lang w:val="en-US"/>
              </w:rPr>
            </w:r>
          </w:p>
        </w:tc>
      </w:tr>
      <w:tr>
        <w:tblPrEx>
          <w:shd w:val="clear" w:color="auto" w:fill="ced7e7"/>
        </w:tblPrEx>
        <w:trPr>
          <w:trHeight w:val="3048"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2. SOA &amp; BO  update</w:t>
            </w:r>
          </w:p>
          <w:p>
            <w:pPr>
              <w:pStyle w:val="Normal.0"/>
              <w:numPr>
                <w:ilvl w:val="0"/>
                <w:numId w:val="2"/>
              </w:numPr>
              <w:bidi w:val="0"/>
              <w:ind w:right="0"/>
              <w:jc w:val="left"/>
              <w:rPr>
                <w:rFonts w:ascii="Arial" w:hAnsi="Arial"/>
                <w:sz w:val="22"/>
                <w:szCs w:val="22"/>
                <w:rtl w:val="0"/>
                <w:lang w:val="en-US"/>
              </w:rPr>
            </w:pPr>
            <w:r>
              <w:rPr>
                <w:rFonts w:ascii="Arial" w:hAnsi="Arial"/>
                <w:sz w:val="22"/>
                <w:szCs w:val="22"/>
                <w:shd w:val="nil" w:color="auto" w:fill="auto"/>
                <w:rtl w:val="0"/>
                <w:lang w:val="en-US"/>
              </w:rPr>
              <w:t>Documents circulated prior to meeting. Emphasis we must follow government and SOA/BO guidance. The landowner</w:t>
            </w:r>
            <w:r>
              <w:rPr>
                <w:rFonts w:ascii="Arial" w:hAnsi="Arial" w:hint="default"/>
                <w:sz w:val="22"/>
                <w:szCs w:val="22"/>
                <w:shd w:val="nil" w:color="auto" w:fill="auto"/>
                <w:rtl w:val="0"/>
                <w:lang w:val="en-US"/>
              </w:rPr>
              <w:t>’</w:t>
            </w:r>
            <w:r>
              <w:rPr>
                <w:rFonts w:ascii="Arial" w:hAnsi="Arial"/>
                <w:sz w:val="22"/>
                <w:szCs w:val="22"/>
                <w:shd w:val="nil" w:color="auto" w:fill="auto"/>
                <w:rtl w:val="0"/>
                <w:lang w:val="en-US"/>
              </w:rPr>
              <w:t>s permission will be essential before running any club organised and/or promoted events including maprun and POCs.</w:t>
            </w:r>
          </w:p>
          <w:p>
            <w:pPr>
              <w:pStyle w:val="Normal.0"/>
              <w:numPr>
                <w:ilvl w:val="0"/>
                <w:numId w:val="2"/>
              </w:numPr>
              <w:bidi w:val="0"/>
              <w:ind w:right="0"/>
              <w:jc w:val="left"/>
              <w:rPr>
                <w:rFonts w:ascii="Arial" w:hAnsi="Arial"/>
                <w:sz w:val="22"/>
                <w:szCs w:val="22"/>
                <w:rtl w:val="0"/>
                <w:lang w:val="en-US"/>
              </w:rPr>
            </w:pPr>
            <w:r>
              <w:rPr>
                <w:rFonts w:ascii="Arial" w:hAnsi="Arial"/>
                <w:sz w:val="22"/>
                <w:szCs w:val="22"/>
                <w:shd w:val="nil" w:color="auto" w:fill="auto"/>
                <w:rtl w:val="0"/>
                <w:lang w:val="en-US"/>
              </w:rPr>
              <w:t>ADu and BM suggested and it was agreed that planning for events might continue but within the government guidelines. Care must be taken with landowners and locals. For instance many access carparks are closed. (Atholl estates, FLS and NTS etc.)</w:t>
            </w:r>
          </w:p>
          <w:p>
            <w:pPr>
              <w:pStyle w:val="Normal.0"/>
              <w:numPr>
                <w:ilvl w:val="0"/>
                <w:numId w:val="2"/>
              </w:numPr>
              <w:bidi w:val="0"/>
              <w:ind w:right="0"/>
              <w:jc w:val="left"/>
              <w:rPr>
                <w:rFonts w:ascii="Arial" w:hAnsi="Arial"/>
                <w:sz w:val="22"/>
                <w:szCs w:val="22"/>
                <w:rtl w:val="0"/>
                <w:lang w:val="en-US"/>
              </w:rPr>
            </w:pPr>
            <w:r>
              <w:rPr>
                <w:rFonts w:ascii="Arial" w:hAnsi="Arial"/>
                <w:sz w:val="22"/>
                <w:szCs w:val="22"/>
                <w:shd w:val="nil" w:color="auto" w:fill="auto"/>
                <w:rtl w:val="0"/>
                <w:lang w:val="en-US"/>
              </w:rPr>
              <w:t>AD will plan an Xmas event.</w:t>
            </w:r>
          </w:p>
          <w:p>
            <w:pPr>
              <w:pStyle w:val="Normal.0"/>
              <w:numPr>
                <w:ilvl w:val="0"/>
                <w:numId w:val="2"/>
              </w:numPr>
              <w:bidi w:val="0"/>
              <w:ind w:right="0"/>
              <w:jc w:val="left"/>
              <w:rPr>
                <w:rFonts w:ascii="Arial" w:hAnsi="Arial"/>
                <w:sz w:val="22"/>
                <w:szCs w:val="22"/>
                <w:rtl w:val="0"/>
                <w:lang w:val="en-US"/>
              </w:rPr>
            </w:pPr>
            <w:r>
              <w:rPr>
                <w:rFonts w:ascii="Arial" w:hAnsi="Arial"/>
                <w:sz w:val="22"/>
                <w:szCs w:val="22"/>
                <w:shd w:val="nil" w:color="auto" w:fill="auto"/>
                <w:rtl w:val="0"/>
                <w:lang w:val="en-US"/>
              </w:rPr>
              <w:t>Finlay D is working on producing map run courses for the Knock and Macrosty Park.</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3"/>
              </w:numPr>
              <w:rPr>
                <w:rFonts w:ascii="Arial" w:cs="Arial" w:hAnsi="Arial" w:eastAsia="Arial"/>
                <w:sz w:val="22"/>
                <w:szCs w:val="22"/>
              </w:rPr>
            </w:pPr>
            <w:r>
              <w:rPr>
                <w:rFonts w:ascii="Arial" w:cs="Arial" w:hAnsi="Arial" w:eastAsia="Arial"/>
                <w:sz w:val="22"/>
                <w:szCs w:val="22"/>
                <w:shd w:val="nil" w:color="auto" w:fill="auto"/>
                <w:lang w:val="en-US"/>
              </w:rPr>
            </w:r>
          </w:p>
        </w:tc>
      </w:tr>
      <w:tr>
        <w:tblPrEx>
          <w:shd w:val="clear" w:color="auto" w:fill="ced7e7"/>
        </w:tblPrEx>
        <w:trPr>
          <w:trHeight w:val="2990"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2"/>
                <w:szCs w:val="22"/>
                <w:shd w:val="nil" w:color="auto" w:fill="auto"/>
                <w:lang w:val="en-US"/>
              </w:rPr>
            </w:pPr>
          </w:p>
          <w:p>
            <w:pPr>
              <w:pStyle w:val="Normal.0"/>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3. Griffin funding and South Craig Vinean</w:t>
            </w:r>
          </w:p>
          <w:p>
            <w:pPr>
              <w:pStyle w:val="Normal.0"/>
              <w:numPr>
                <w:ilvl w:val="0"/>
                <w:numId w:val="4"/>
              </w:numPr>
              <w:bidi w:val="0"/>
              <w:ind w:right="0"/>
              <w:jc w:val="left"/>
              <w:rPr>
                <w:rFonts w:ascii="Arial" w:hAnsi="Arial"/>
                <w:sz w:val="22"/>
                <w:szCs w:val="22"/>
                <w:rtl w:val="0"/>
                <w:lang w:val="en-US"/>
              </w:rPr>
            </w:pPr>
            <w:r>
              <w:rPr>
                <w:rFonts w:ascii="Arial" w:hAnsi="Arial"/>
                <w:sz w:val="22"/>
                <w:szCs w:val="22"/>
                <w:shd w:val="nil" w:color="auto" w:fill="auto"/>
                <w:rtl w:val="0"/>
                <w:lang w:val="en-US"/>
              </w:rPr>
              <w:t>Thanks to Alistair for offering to lead on this with support from other committee members and Fran. We are looking to submit a bid before the end of this year.</w:t>
            </w:r>
          </w:p>
          <w:p>
            <w:pPr>
              <w:pStyle w:val="Normal.0"/>
              <w:numPr>
                <w:ilvl w:val="0"/>
                <w:numId w:val="4"/>
              </w:numPr>
              <w:bidi w:val="0"/>
              <w:ind w:right="0"/>
              <w:jc w:val="left"/>
              <w:rPr>
                <w:rFonts w:ascii="Arial" w:hAnsi="Arial"/>
                <w:sz w:val="22"/>
                <w:szCs w:val="22"/>
                <w:rtl w:val="0"/>
                <w:lang w:val="en-US"/>
              </w:rPr>
            </w:pPr>
            <w:r>
              <w:rPr>
                <w:rFonts w:ascii="Arial" w:hAnsi="Arial"/>
                <w:sz w:val="22"/>
                <w:szCs w:val="22"/>
                <w:shd w:val="nil" w:color="auto" w:fill="auto"/>
                <w:rtl w:val="0"/>
                <w:lang w:val="en-US"/>
              </w:rPr>
              <w:t xml:space="preserve"> Possible bids for updating SCV map and POC at the Hermitage. Both will need agreement of landowners. </w:t>
            </w:r>
          </w:p>
          <w:p>
            <w:pPr>
              <w:pStyle w:val="Normal.0"/>
              <w:numPr>
                <w:ilvl w:val="0"/>
                <w:numId w:val="4"/>
              </w:numPr>
              <w:bidi w:val="0"/>
              <w:ind w:right="0"/>
              <w:jc w:val="left"/>
              <w:rPr>
                <w:rFonts w:ascii="Arial" w:hAnsi="Arial"/>
                <w:sz w:val="22"/>
                <w:szCs w:val="22"/>
                <w:rtl w:val="0"/>
                <w:lang w:val="en-US"/>
              </w:rPr>
            </w:pPr>
            <w:r>
              <w:rPr>
                <w:rFonts w:ascii="Arial" w:hAnsi="Arial"/>
                <w:sz w:val="22"/>
                <w:szCs w:val="22"/>
                <w:shd w:val="nil" w:color="auto" w:fill="auto"/>
                <w:rtl w:val="0"/>
                <w:lang w:val="en-US"/>
              </w:rPr>
              <w:t xml:space="preserve">Estimate for SCV map received from Pat Blashill but it is unlikely he will be able to produce a map this year </w:t>
            </w:r>
            <w:r>
              <w:rPr>
                <w:rFonts w:ascii="Arial" w:hAnsi="Arial" w:hint="default"/>
                <w:sz w:val="22"/>
                <w:szCs w:val="22"/>
                <w:shd w:val="nil" w:color="auto" w:fill="auto"/>
                <w:rtl w:val="0"/>
                <w:lang w:val="en-US"/>
              </w:rPr>
              <w:t xml:space="preserve">– </w:t>
            </w:r>
            <w:r>
              <w:rPr>
                <w:rFonts w:ascii="Arial" w:hAnsi="Arial"/>
                <w:sz w:val="22"/>
                <w:szCs w:val="22"/>
                <w:shd w:val="nil" w:color="auto" w:fill="auto"/>
                <w:rtl w:val="0"/>
                <w:lang w:val="en-US"/>
              </w:rPr>
              <w:t>summer is almost here and the vegetation (bracken) could be a problem!  Estimates have sent out to committee for views</w:t>
            </w:r>
          </w:p>
          <w:p>
            <w:pPr>
              <w:pStyle w:val="Normal.0"/>
              <w:numPr>
                <w:ilvl w:val="0"/>
                <w:numId w:val="4"/>
              </w:numPr>
              <w:bidi w:val="0"/>
              <w:ind w:right="0"/>
              <w:jc w:val="left"/>
              <w:rPr>
                <w:rFonts w:ascii="Arial" w:hAnsi="Arial"/>
                <w:sz w:val="22"/>
                <w:szCs w:val="22"/>
                <w:rtl w:val="0"/>
                <w:lang w:val="en-US"/>
              </w:rPr>
            </w:pPr>
            <w:r>
              <w:rPr>
                <w:rFonts w:ascii="Arial" w:hAnsi="Arial"/>
                <w:sz w:val="22"/>
                <w:szCs w:val="22"/>
                <w:shd w:val="nil" w:color="auto" w:fill="auto"/>
                <w:rtl w:val="0"/>
                <w:lang w:val="en-US"/>
              </w:rPr>
              <w:t>Bill also suggested looking at new areas near Aberfeldy. AD has identified two possible areas but will need to identify landowners (unfortunately more than one!). Also issues over car parking need to resolved</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00"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2"/>
                <w:szCs w:val="22"/>
                <w:shd w:val="nil" w:color="auto" w:fill="auto"/>
                <w:lang w:val="en-US"/>
              </w:rPr>
            </w:pPr>
          </w:p>
          <w:p>
            <w:pPr>
              <w:pStyle w:val="Normal.0"/>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3 National Volunteers' Week</w:t>
            </w:r>
          </w:p>
          <w:p>
            <w:pPr>
              <w:pStyle w:val="Normal.0"/>
              <w:numPr>
                <w:ilvl w:val="0"/>
                <w:numId w:val="5"/>
              </w:numPr>
              <w:bidi w:val="0"/>
              <w:ind w:right="0"/>
              <w:jc w:val="left"/>
              <w:rPr>
                <w:rFonts w:ascii="Arial" w:hAnsi="Arial"/>
                <w:sz w:val="22"/>
                <w:szCs w:val="22"/>
                <w:rtl w:val="0"/>
                <w:lang w:val="en-US"/>
              </w:rPr>
            </w:pPr>
            <w:r>
              <w:rPr>
                <w:rFonts w:ascii="Arial" w:hAnsi="Arial"/>
                <w:sz w:val="22"/>
                <w:szCs w:val="22"/>
                <w:shd w:val="nil" w:color="auto" w:fill="auto"/>
                <w:rtl w:val="0"/>
                <w:lang w:val="en-US"/>
              </w:rPr>
              <w:t xml:space="preserve">After the meeting it was agreed through email that the letter from SOA would be forwarded to club members via Yahoo group.   Nominations close on 29 May.  </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63"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2"/>
                <w:szCs w:val="22"/>
                <w:shd w:val="nil" w:color="auto" w:fill="auto"/>
                <w:lang w:val="en-US"/>
              </w:rPr>
            </w:pPr>
          </w:p>
          <w:p>
            <w:pPr>
              <w:pStyle w:val="Normal.0"/>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4 SOA activities including online orienteering and Jamie Stevenson</w:t>
            </w:r>
          </w:p>
          <w:p>
            <w:pPr>
              <w:pStyle w:val="Normal.0"/>
              <w:numPr>
                <w:ilvl w:val="0"/>
                <w:numId w:val="6"/>
              </w:numPr>
              <w:bidi w:val="0"/>
              <w:ind w:right="0"/>
              <w:jc w:val="left"/>
              <w:rPr>
                <w:rFonts w:ascii="Arial" w:hAnsi="Arial"/>
                <w:sz w:val="22"/>
                <w:szCs w:val="22"/>
                <w:rtl w:val="0"/>
                <w:lang w:val="en-US"/>
              </w:rPr>
            </w:pPr>
            <w:r>
              <w:rPr>
                <w:rFonts w:ascii="Arial" w:hAnsi="Arial"/>
                <w:sz w:val="22"/>
                <w:szCs w:val="22"/>
                <w:shd w:val="nil" w:color="auto" w:fill="auto"/>
                <w:rtl w:val="0"/>
                <w:lang w:val="en-US"/>
              </w:rPr>
              <w:t>Alistair (&amp; Finn Duguid) and Moira to promote to club members and those juniors who have shown an interest.</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00"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2"/>
                <w:szCs w:val="22"/>
                <w:shd w:val="nil" w:color="auto" w:fill="auto"/>
                <w:lang w:val="en-US"/>
              </w:rPr>
            </w:pPr>
          </w:p>
          <w:p>
            <w:pPr>
              <w:pStyle w:val="Normal.0"/>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5. AOCB</w:t>
            </w:r>
          </w:p>
          <w:p>
            <w:pPr>
              <w:pStyle w:val="Normal.0"/>
              <w:rPr>
                <w:rFonts w:ascii="Arial" w:cs="Arial" w:hAnsi="Arial" w:eastAsia="Arial"/>
                <w:sz w:val="22"/>
                <w:szCs w:val="22"/>
                <w:shd w:val="nil" w:color="auto" w:fill="auto"/>
                <w:lang w:val="en-US"/>
              </w:rPr>
            </w:pPr>
          </w:p>
          <w:p>
            <w:pPr>
              <w:pStyle w:val="Normal.0"/>
              <w:numPr>
                <w:ilvl w:val="0"/>
                <w:numId w:val="7"/>
              </w:numPr>
              <w:bidi w:val="0"/>
              <w:ind w:right="0"/>
              <w:jc w:val="left"/>
              <w:rPr>
                <w:rFonts w:ascii="Arial" w:hAnsi="Arial"/>
                <w:sz w:val="22"/>
                <w:szCs w:val="22"/>
                <w:rtl w:val="0"/>
                <w:lang w:val="en-US"/>
              </w:rPr>
            </w:pPr>
            <w:r>
              <w:rPr>
                <w:rFonts w:ascii="Arial" w:hAnsi="Arial"/>
                <w:sz w:val="22"/>
                <w:szCs w:val="22"/>
                <w:shd w:val="nil" w:color="auto" w:fill="auto"/>
                <w:rtl w:val="0"/>
                <w:lang w:val="en-US"/>
              </w:rPr>
              <w:t xml:space="preserve">Club Get-together 29 February 2020:  This was a series of info &amp; updates/workshops/ brainstorming sessions with no decisions being reached or minutes produced there not much to discuss. The article in Score gives an outline. The next step was for various board members and SOA officers to produce proposals based on the discussions/feedback. Some of these were to be put forward at the AGM for approval. </w:t>
            </w:r>
          </w:p>
          <w:p>
            <w:pPr>
              <w:pStyle w:val="Normal.0"/>
              <w:numPr>
                <w:ilvl w:val="0"/>
                <w:numId w:val="8"/>
              </w:numPr>
              <w:bidi w:val="0"/>
              <w:ind w:right="0"/>
              <w:jc w:val="left"/>
              <w:rPr>
                <w:rFonts w:ascii="Arial" w:hAnsi="Arial"/>
                <w:sz w:val="22"/>
                <w:szCs w:val="22"/>
                <w:rtl w:val="0"/>
                <w:lang w:val="en-US"/>
              </w:rPr>
            </w:pPr>
            <w:r>
              <w:rPr>
                <w:rFonts w:ascii="Arial" w:hAnsi="Arial"/>
                <w:sz w:val="22"/>
                <w:szCs w:val="22"/>
                <w:shd w:val="nil" w:color="auto" w:fill="auto"/>
                <w:rtl w:val="0"/>
                <w:lang w:val="en-US"/>
              </w:rPr>
              <w:t>The permanent courses at Macrostry Park and Alyth are almost in place but now awaiting approval to publicise them from P&amp;KC greenspace and FLS which is unlikely until lockdown is lifted.  The POC maps for the Knock and Kinnoull are still available through the BOF website but as they are on P&amp;KC and FLS managed land they have not been publicised.</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8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2"/>
                <w:szCs w:val="22"/>
                <w:shd w:val="nil" w:color="auto" w:fill="auto"/>
              </w:rPr>
            </w:pPr>
            <w:r>
              <w:rPr>
                <w:rFonts w:ascii="Arial" w:hAnsi="Arial"/>
                <w:sz w:val="22"/>
                <w:szCs w:val="22"/>
                <w:shd w:val="nil" w:color="auto" w:fill="auto"/>
                <w:rtl w:val="0"/>
                <w:lang w:val="en-US"/>
              </w:rPr>
              <w:t>16   Date of next meeting</w:t>
            </w:r>
          </w:p>
          <w:p>
            <w:pPr>
              <w:pStyle w:val="Normal.0"/>
              <w:numPr>
                <w:ilvl w:val="0"/>
                <w:numId w:val="9"/>
              </w:numPr>
              <w:bidi w:val="0"/>
              <w:spacing w:line="300" w:lineRule="atLeast"/>
              <w:ind w:right="0"/>
              <w:jc w:val="left"/>
              <w:rPr>
                <w:rFonts w:ascii="Arial" w:hAnsi="Arial"/>
                <w:sz w:val="22"/>
                <w:szCs w:val="22"/>
                <w:rtl w:val="0"/>
                <w:lang w:val="en-US"/>
              </w:rPr>
            </w:pPr>
            <w:r>
              <w:rPr>
                <w:rFonts w:ascii="Arial" w:hAnsi="Arial"/>
                <w:sz w:val="22"/>
                <w:szCs w:val="22"/>
                <w:shd w:val="nil" w:color="auto" w:fill="auto"/>
                <w:rtl w:val="0"/>
                <w:lang w:val="en-US"/>
              </w:rPr>
              <w:t>TBC</w:t>
            </w:r>
          </w:p>
        </w:tc>
        <w:tc>
          <w:tcPr>
            <w:tcW w:type="dxa" w:w="1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2"/>
                <w:szCs w:val="22"/>
                <w:shd w:val="nil" w:color="auto" w:fill="auto"/>
                <w:lang w:val="en-US"/>
              </w:rPr>
            </w:pPr>
          </w:p>
          <w:p>
            <w:pPr>
              <w:pStyle w:val="Normal.0"/>
              <w:bidi w:val="0"/>
              <w:ind w:left="0" w:right="0" w:firstLine="0"/>
              <w:jc w:val="left"/>
              <w:rPr>
                <w:rtl w:val="0"/>
              </w:rPr>
            </w:pPr>
            <w:r>
              <w:rPr>
                <w:rFonts w:ascii="Arial" w:hAnsi="Arial"/>
                <w:sz w:val="22"/>
                <w:szCs w:val="22"/>
                <w:shd w:val="nil" w:color="auto" w:fill="auto"/>
                <w:rtl w:val="0"/>
                <w:lang w:val="en-US"/>
              </w:rPr>
              <w:t>ADo</w:t>
            </w:r>
          </w:p>
        </w:tc>
      </w:tr>
    </w:tbl>
    <w:p>
      <w:pPr>
        <w:pStyle w:val="Normal.0"/>
        <w:widowControl w:val="0"/>
        <w:rPr>
          <w:rFonts w:ascii="Arial" w:cs="Arial" w:hAnsi="Arial" w:eastAsia="Arial"/>
          <w:b w:val="1"/>
          <w:bCs w:val="1"/>
        </w:rPr>
      </w:pPr>
    </w:p>
    <w:p>
      <w:pPr>
        <w:pStyle w:val="Normal.0"/>
        <w:rPr>
          <w:rFonts w:ascii="Arial" w:cs="Arial" w:hAnsi="Arial" w:eastAsia="Arial"/>
          <w:sz w:val="22"/>
          <w:szCs w:val="22"/>
        </w:rPr>
      </w:pPr>
    </w:p>
    <w:p>
      <w:pPr>
        <w:pStyle w:val="Normal.0"/>
        <w:shd w:val="clear" w:color="auto" w:fill="ffffff"/>
        <w:spacing w:line="0" w:lineRule="auto"/>
        <w:rPr>
          <w:outline w:val="0"/>
          <w:color w:val="000000"/>
          <w:sz w:val="84"/>
          <w:szCs w:val="84"/>
          <w:u w:color="000000"/>
          <w14:textFill>
            <w14:solidFill>
              <w14:srgbClr w14:val="000000"/>
            </w14:solidFill>
          </w14:textFill>
        </w:rPr>
      </w:pPr>
      <w:r>
        <w:rPr>
          <w:outline w:val="0"/>
          <w:color w:val="000000"/>
          <w:sz w:val="84"/>
          <w:szCs w:val="84"/>
          <w:u w:color="000000"/>
          <w:rtl w:val="0"/>
          <w:lang w:val="en-US"/>
          <w14:textFill>
            <w14:solidFill>
              <w14:srgbClr w14:val="000000"/>
            </w14:solidFill>
          </w14:textFill>
        </w:rPr>
        <w:t>Coaching report for TAY committee meeting 6 October 2016</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1.     Coaching qualifications</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Congratulations to TAY member Alistair Duguid on achieving UKCC Level 1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qualification in September.  This will make a great difference to the club</w:t>
      </w:r>
      <w:r>
        <w:rPr>
          <w:outline w:val="0"/>
          <w:color w:val="000000"/>
          <w:sz w:val="72"/>
          <w:szCs w:val="72"/>
          <w:u w:color="000000"/>
          <w:rtl w:val="0"/>
          <w:lang w:val="en-US"/>
          <w14:textFill>
            <w14:solidFill>
              <w14:srgbClr w14:val="000000"/>
            </w14:solidFill>
          </w14:textFill>
        </w:rPr>
        <w:t>’</w:t>
      </w:r>
      <w:r>
        <w:rPr>
          <w:outline w:val="0"/>
          <w:color w:val="000000"/>
          <w:sz w:val="72"/>
          <w:szCs w:val="72"/>
          <w:u w:color="000000"/>
          <w:rtl w:val="0"/>
          <w:lang w:val="en-US"/>
          <w14:textFill>
            <w14:solidFill>
              <w14:srgbClr w14:val="000000"/>
            </w14:solidFill>
          </w14:textFill>
        </w:rPr>
        <w:t xml:space="preserve">s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ability to provide coaching for members at different levels.</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2.  TAY Autumn 2016 coaching</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The block of four sessions has been completed using Faskally, Kinnoull and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Black Spout areas.  The number of TAY members attending the sessions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ranged from four to nine, split between juniors and seniors.  Valuable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coaching assistance was provided by Jim Martin (ESOC) on two occasions,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and by TAY member, Alan Downie, as marshal on three occasions.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Providing appropriate coaching for this group was challenging, given their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wide range of ages and abilities, and the fact that not all were able to attend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each session, so some continuity was lost.  Nonetheless, there is general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enthusiasm within the group for further sessions to be held.</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3.   Coaching CPD</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I facilitated the SOA session on 3</w:t>
      </w:r>
    </w:p>
    <w:p>
      <w:pPr>
        <w:pStyle w:val="Normal.0"/>
        <w:shd w:val="clear" w:color="auto" w:fill="ffffff"/>
        <w:spacing w:line="0" w:lineRule="auto"/>
        <w:rPr>
          <w:outline w:val="0"/>
          <w:color w:val="000000"/>
          <w:sz w:val="42"/>
          <w:szCs w:val="42"/>
          <w:u w:color="000000"/>
          <w14:textFill>
            <w14:solidFill>
              <w14:srgbClr w14:val="000000"/>
            </w14:solidFill>
          </w14:textFill>
        </w:rPr>
      </w:pPr>
      <w:r>
        <w:rPr>
          <w:outline w:val="0"/>
          <w:color w:val="000000"/>
          <w:sz w:val="42"/>
          <w:szCs w:val="42"/>
          <w:u w:color="000000"/>
          <w:rtl w:val="0"/>
          <w:lang w:val="en-US"/>
          <w14:textFill>
            <w14:solidFill>
              <w14:srgbClr w14:val="000000"/>
            </w14:solidFill>
          </w14:textFill>
        </w:rPr>
        <w:t>rd</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 September which used The Hermitage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area.  The sessions follow a </w:t>
      </w:r>
      <w:r>
        <w:rPr>
          <w:outline w:val="0"/>
          <w:color w:val="000000"/>
          <w:sz w:val="72"/>
          <w:szCs w:val="72"/>
          <w:u w:color="000000"/>
          <w:rtl w:val="0"/>
          <w:lang w:val="en-US"/>
          <w14:textFill>
            <w14:solidFill>
              <w14:srgbClr w14:val="000000"/>
            </w14:solidFill>
          </w14:textFill>
        </w:rPr>
        <w:t>‘</w:t>
      </w:r>
      <w:r>
        <w:rPr>
          <w:outline w:val="0"/>
          <w:color w:val="000000"/>
          <w:sz w:val="72"/>
          <w:szCs w:val="72"/>
          <w:u w:color="000000"/>
          <w:rtl w:val="0"/>
          <w:lang w:val="en-US"/>
          <w14:textFill>
            <w14:solidFill>
              <w14:srgbClr w14:val="000000"/>
            </w14:solidFill>
          </w14:textFill>
        </w:rPr>
        <w:t>self-help</w:t>
      </w:r>
      <w:r>
        <w:rPr>
          <w:outline w:val="0"/>
          <w:color w:val="000000"/>
          <w:sz w:val="72"/>
          <w:szCs w:val="72"/>
          <w:u w:color="000000"/>
          <w:rtl w:val="0"/>
          <w:lang w:val="en-US"/>
          <w14:textFill>
            <w14:solidFill>
              <w14:srgbClr w14:val="000000"/>
            </w14:solidFill>
          </w14:textFill>
        </w:rPr>
        <w:t xml:space="preserve">’ </w:t>
      </w:r>
      <w:r>
        <w:rPr>
          <w:outline w:val="0"/>
          <w:color w:val="000000"/>
          <w:sz w:val="72"/>
          <w:szCs w:val="72"/>
          <w:u w:color="000000"/>
          <w:rtl w:val="0"/>
          <w:lang w:val="en-US"/>
          <w14:textFill>
            <w14:solidFill>
              <w14:srgbClr w14:val="000000"/>
            </w14:solidFill>
          </w14:textFill>
        </w:rPr>
        <w:t xml:space="preserve">format where coaches learn from each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other. Each coach attending designed and led a practical exercise in contours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and/or relocation. The day finished using Birnam Arts as the venue for a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demonstration on how inter-active computer games can be used in the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classroom to improve orienteering skills.</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4.   Coaching group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Plans are underway to create a TAY coaching group from within TAY coaches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and also including Jim Martin of ESOC, given his input into the current TAY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coaching and event programmes.  The group will look at how best to support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the existing cohort of trainees as well as attracting wider participation from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within TAY</w:t>
      </w:r>
      <w:r>
        <w:rPr>
          <w:outline w:val="0"/>
          <w:color w:val="000000"/>
          <w:sz w:val="72"/>
          <w:szCs w:val="72"/>
          <w:u w:color="000000"/>
          <w:rtl w:val="0"/>
          <w:lang w:val="en-US"/>
          <w14:textFill>
            <w14:solidFill>
              <w14:srgbClr w14:val="000000"/>
            </w14:solidFill>
          </w14:textFill>
        </w:rPr>
        <w:t>’</w:t>
      </w:r>
      <w:r>
        <w:rPr>
          <w:outline w:val="0"/>
          <w:color w:val="000000"/>
          <w:sz w:val="72"/>
          <w:szCs w:val="72"/>
          <w:u w:color="000000"/>
          <w:rtl w:val="0"/>
          <w:lang w:val="en-US"/>
          <w14:textFill>
            <w14:solidFill>
              <w14:srgbClr w14:val="000000"/>
            </w14:solidFill>
          </w14:textFill>
        </w:rPr>
        <w:t xml:space="preserve">s membership.   An additional Level 2 coach will be essential for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this, and it is hoped that Jim Martin may soon achieve this qualification.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5.   Link with TAY mapping and event planning sub-groups</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As mentioned in previous reports, it is vital that up-to-date maps are available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for coaching sessions, and that there is a link with TAY events where coaching</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skills may be put into practice. </w:t>
      </w:r>
    </w:p>
    <w:p>
      <w:pPr>
        <w:pStyle w:val="Normal.0"/>
        <w:shd w:val="clear" w:color="auto" w:fill="ffffff"/>
        <w:spacing w:line="0" w:lineRule="auto"/>
        <w:rPr>
          <w:outline w:val="0"/>
          <w:color w:val="000000"/>
          <w:sz w:val="72"/>
          <w:szCs w:val="72"/>
          <w:u w:color="000000"/>
          <w14:textFill>
            <w14:solidFill>
              <w14:srgbClr w14:val="000000"/>
            </w14:solidFill>
          </w14:textFill>
        </w:rPr>
      </w:pPr>
      <w:r>
        <w:rPr>
          <w:outline w:val="0"/>
          <w:color w:val="000000"/>
          <w:sz w:val="72"/>
          <w:szCs w:val="72"/>
          <w:u w:color="000000"/>
          <w:rtl w:val="0"/>
          <w:lang w:val="en-US"/>
          <w14:textFill>
            <w14:solidFill>
              <w14:srgbClr w14:val="000000"/>
            </w14:solidFill>
          </w14:textFill>
        </w:rPr>
        <w:t xml:space="preserve"> </w:t>
      </w:r>
    </w:p>
    <w:p>
      <w:pPr>
        <w:pStyle w:val="Normal.0"/>
        <w:shd w:val="clear" w:color="auto" w:fill="ffffff"/>
        <w:spacing w:line="0" w:lineRule="auto"/>
        <w:rPr>
          <w:outline w:val="0"/>
          <w:color w:val="000000"/>
          <w:sz w:val="66"/>
          <w:szCs w:val="66"/>
          <w:u w:color="000000"/>
          <w14:textFill>
            <w14:solidFill>
              <w14:srgbClr w14:val="000000"/>
            </w14:solidFill>
          </w14:textFill>
        </w:rPr>
      </w:pPr>
      <w:r>
        <w:rPr>
          <w:outline w:val="0"/>
          <w:color w:val="000000"/>
          <w:sz w:val="66"/>
          <w:szCs w:val="66"/>
          <w:u w:color="000000"/>
          <w:rtl w:val="0"/>
          <w:lang w:val="en-US"/>
          <w14:textFill>
            <w14:solidFill>
              <w14:srgbClr w14:val="000000"/>
            </w14:solidFill>
          </w14:textFill>
        </w:rPr>
        <w:t>Moira Laws</w:t>
      </w:r>
    </w:p>
    <w:p>
      <w:pPr>
        <w:pStyle w:val="Normal.0"/>
        <w:shd w:val="clear" w:color="auto" w:fill="ffffff"/>
        <w:spacing w:line="0" w:lineRule="auto"/>
        <w:rPr>
          <w:outline w:val="0"/>
          <w:color w:val="000000"/>
          <w:sz w:val="66"/>
          <w:szCs w:val="66"/>
          <w:u w:color="000000"/>
          <w14:textFill>
            <w14:solidFill>
              <w14:srgbClr w14:val="000000"/>
            </w14:solidFill>
          </w14:textFill>
        </w:rPr>
      </w:pPr>
      <w:r>
        <w:rPr>
          <w:outline w:val="0"/>
          <w:color w:val="000000"/>
          <w:sz w:val="66"/>
          <w:szCs w:val="66"/>
          <w:u w:color="000000"/>
          <w:rtl w:val="0"/>
          <w:lang w:val="en-US"/>
          <w14:textFill>
            <w14:solidFill>
              <w14:srgbClr w14:val="000000"/>
            </w14:solidFill>
          </w14:textFill>
        </w:rPr>
        <w:t>Club lead coach</w:t>
      </w:r>
    </w:p>
    <w:p>
      <w:pPr>
        <w:pStyle w:val="Normal.0"/>
        <w:shd w:val="clear" w:color="auto" w:fill="ffffff"/>
        <w:spacing w:line="0" w:lineRule="auto"/>
        <w:rPr>
          <w:outline w:val="0"/>
          <w:color w:val="000000"/>
          <w:sz w:val="66"/>
          <w:szCs w:val="66"/>
          <w:u w:color="000000"/>
          <w14:textFill>
            <w14:solidFill>
              <w14:srgbClr w14:val="000000"/>
            </w14:solidFill>
          </w14:textFill>
        </w:rPr>
      </w:pPr>
      <w:r>
        <w:rPr>
          <w:outline w:val="0"/>
          <w:color w:val="000000"/>
          <w:sz w:val="66"/>
          <w:szCs w:val="66"/>
          <w:u w:color="000000"/>
          <w:rtl w:val="0"/>
          <w:lang w:val="en-US"/>
          <w14:textFill>
            <w14:solidFill>
              <w14:srgbClr w14:val="000000"/>
            </w14:solidFill>
          </w14:textFill>
        </w:rPr>
        <w:t>6/10/1</w:t>
      </w:r>
    </w:p>
    <w:p>
      <w:pPr>
        <w:pStyle w:val="Normal.0"/>
        <w:jc w:val="center"/>
      </w:pPr>
      <w:r>
        <w:rPr>
          <w:rStyle w:val="pg-1ff2"/>
          <w:sz w:val="28"/>
          <w:szCs w:val="28"/>
        </w:rPr>
      </w:r>
    </w:p>
    <w:sectPr>
      <w:headerReference w:type="default" r:id="rId4"/>
      <w:footerReference w:type="default" r:id="rId5"/>
      <w:pgSz w:w="11900" w:h="1684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character" w:styleId="pg-1ff2">
    <w:name w:val="pg-1ff2"/>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